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南宁市工人文化宫微信视频号2025年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短视频拍摄制作服务项目</w:t>
      </w:r>
      <w:r>
        <w:rPr>
          <w:rFonts w:hint="eastAsia" w:ascii="方正小标宋简体" w:hAnsi="方正小标宋简体" w:eastAsia="方正小标宋简体" w:cs="方正小标宋简体"/>
          <w:b w:val="0"/>
          <w:bCs/>
          <w:sz w:val="44"/>
          <w:szCs w:val="44"/>
        </w:rPr>
        <w:t>询价</w:t>
      </w:r>
      <w:r>
        <w:rPr>
          <w:rFonts w:hint="eastAsia" w:ascii="方正小标宋简体" w:hAnsi="方正小标宋简体" w:eastAsia="方正小标宋简体" w:cs="方正小标宋简体"/>
          <w:b w:val="0"/>
          <w:bCs/>
          <w:sz w:val="44"/>
          <w:szCs w:val="44"/>
          <w:lang w:val="en-US" w:eastAsia="zh-CN"/>
        </w:rPr>
        <w:t>邀请</w:t>
      </w:r>
      <w:r>
        <w:rPr>
          <w:rFonts w:hint="eastAsia" w:ascii="方正小标宋简体" w:hAnsi="方正小标宋简体" w:eastAsia="方正小标宋简体" w:cs="方正小标宋简体"/>
          <w:b w:val="0"/>
          <w:bCs/>
          <w:sz w:val="44"/>
          <w:szCs w:val="44"/>
        </w:rPr>
        <w:t>函</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eastAsia="黑体"/>
          <w:b/>
          <w:sz w:val="44"/>
          <w:szCs w:val="44"/>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南宁市工人文化宫拟采取邀请询价的方式采购微信视频号短视频的拍摄制作服务，现诚邀你公司参与询价。有关事项说明如下：</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sz w:val="32"/>
          <w:szCs w:val="32"/>
          <w:lang w:val="en-US" w:eastAsia="zh-CN"/>
        </w:rPr>
      </w:pPr>
      <w:r>
        <w:rPr>
          <w:rFonts w:hint="eastAsia" w:ascii="黑体" w:hAnsi="黑体" w:eastAsia="黑体" w:cs="仿宋"/>
          <w:b w:val="0"/>
          <w:bCs/>
          <w:sz w:val="32"/>
          <w:szCs w:val="32"/>
          <w:lang w:val="en-US" w:eastAsia="zh-CN"/>
        </w:rPr>
        <w:t>项目名称</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南宁市工人文化宫微信视频号2025年短视频拍摄制作服务</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eastAsia" w:ascii="黑体" w:hAnsi="黑体" w:eastAsia="黑体" w:cs="仿宋"/>
          <w:b w:val="0"/>
          <w:bCs/>
          <w:sz w:val="32"/>
          <w:szCs w:val="32"/>
          <w:lang w:val="en-US" w:eastAsia="zh-CN"/>
        </w:rPr>
      </w:pPr>
      <w:r>
        <w:rPr>
          <w:rFonts w:hint="eastAsia" w:ascii="黑体" w:hAnsi="黑体" w:eastAsia="黑体" w:cs="仿宋"/>
          <w:b w:val="0"/>
          <w:bCs/>
          <w:sz w:val="32"/>
          <w:szCs w:val="32"/>
          <w:lang w:val="en-US" w:eastAsia="zh-CN"/>
        </w:rPr>
        <w:t>二、项目内容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按照甲方要求提供短视频拍摄制作服务，服务内容包含前期拍摄的设备及技术人员、后期制作等。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b w:val="0"/>
          <w:bCs/>
          <w:kern w:val="0"/>
          <w:sz w:val="32"/>
          <w:szCs w:val="32"/>
          <w:lang w:val="en-US" w:eastAsia="zh-CN"/>
        </w:rPr>
      </w:pPr>
      <w:r>
        <w:rPr>
          <w:rFonts w:hint="eastAsia" w:ascii="黑体" w:hAnsi="黑体" w:eastAsia="黑体" w:cs="仿宋"/>
          <w:b w:val="0"/>
          <w:bCs/>
          <w:sz w:val="32"/>
          <w:szCs w:val="32"/>
          <w:lang w:val="en-US" w:eastAsia="zh-CN"/>
        </w:rPr>
        <w:t>三、询价标的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50条短视频拍摄制作预算总价为陆万元整（￥60000.00）。</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sz w:val="32"/>
          <w:szCs w:val="32"/>
        </w:rPr>
      </w:pPr>
      <w:r>
        <w:rPr>
          <w:rFonts w:hint="eastAsia" w:ascii="黑体" w:hAnsi="黑体" w:eastAsia="黑体" w:cs="仿宋"/>
          <w:b w:val="0"/>
          <w:bCs/>
          <w:sz w:val="32"/>
          <w:szCs w:val="32"/>
          <w:lang w:val="en-US" w:eastAsia="zh-CN"/>
        </w:rPr>
        <w:t>四</w:t>
      </w:r>
      <w:r>
        <w:rPr>
          <w:rFonts w:hint="eastAsia" w:ascii="黑体" w:hAnsi="黑体" w:eastAsia="黑体" w:cs="仿宋"/>
          <w:b w:val="0"/>
          <w:bCs/>
          <w:sz w:val="32"/>
          <w:szCs w:val="32"/>
        </w:rPr>
        <w:t>、</w:t>
      </w:r>
      <w:r>
        <w:rPr>
          <w:rFonts w:hint="eastAsia" w:ascii="黑体" w:hAnsi="黑体" w:eastAsia="黑体" w:cs="仿宋"/>
          <w:b w:val="0"/>
          <w:bCs/>
          <w:sz w:val="32"/>
          <w:szCs w:val="32"/>
          <w:lang w:val="en-US" w:eastAsia="zh-CN"/>
        </w:rPr>
        <w:t>报</w:t>
      </w:r>
      <w:r>
        <w:rPr>
          <w:rFonts w:hint="eastAsia" w:ascii="黑体" w:hAnsi="黑体" w:eastAsia="黑体" w:cs="仿宋"/>
          <w:b w:val="0"/>
          <w:bCs/>
          <w:sz w:val="32"/>
          <w:szCs w:val="32"/>
        </w:rPr>
        <w:t>价人资质要求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（一）具有独立承担民事责任能力的传媒公司；</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（二）不接受联合体报价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sz w:val="32"/>
          <w:szCs w:val="32"/>
          <w:lang w:val="en-US"/>
        </w:rPr>
      </w:pPr>
      <w:r>
        <w:rPr>
          <w:rFonts w:hint="eastAsia" w:ascii="黑体" w:hAnsi="黑体" w:eastAsia="黑体" w:cs="仿宋"/>
          <w:b w:val="0"/>
          <w:bCs/>
          <w:sz w:val="32"/>
          <w:szCs w:val="32"/>
          <w:lang w:val="en-US" w:eastAsia="zh-CN"/>
        </w:rPr>
        <w:t>五</w:t>
      </w:r>
      <w:r>
        <w:rPr>
          <w:rFonts w:hint="eastAsia" w:ascii="黑体" w:hAnsi="黑体" w:eastAsia="黑体" w:cs="仿宋"/>
          <w:b w:val="0"/>
          <w:bCs/>
          <w:sz w:val="32"/>
          <w:szCs w:val="32"/>
        </w:rPr>
        <w:t>、</w:t>
      </w:r>
      <w:r>
        <w:rPr>
          <w:rFonts w:hint="eastAsia" w:ascii="黑体" w:hAnsi="黑体" w:eastAsia="黑体" w:cs="仿宋"/>
          <w:b w:val="0"/>
          <w:bCs/>
          <w:sz w:val="32"/>
          <w:szCs w:val="32"/>
          <w:lang w:val="en-US" w:eastAsia="zh-CN"/>
        </w:rPr>
        <w:t>投标材料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（一）响应公司的营业执照复印件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（二）响应公司文字简介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（三）南宁市工人文化宫微信视频号短视频服务方案（附件2）</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（四）声明（详见附件3）</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（五）项目案例表（详见附件4）。</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以上投标材料均需加盖单位公章。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b w:val="0"/>
          <w:bCs/>
          <w:sz w:val="32"/>
          <w:szCs w:val="32"/>
          <w:lang w:val="en-US" w:eastAsia="zh-CN"/>
        </w:rPr>
      </w:pPr>
      <w:r>
        <w:rPr>
          <w:rFonts w:hint="eastAsia" w:ascii="黑体" w:hAnsi="黑体" w:eastAsia="黑体" w:cs="仿宋"/>
          <w:b w:val="0"/>
          <w:bCs/>
          <w:sz w:val="32"/>
          <w:szCs w:val="32"/>
          <w:lang w:val="en-US" w:eastAsia="zh-CN"/>
        </w:rPr>
        <w:t>六、中标机构确定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各受邀单位在邀标截止日期之前自行报价，由我宫</w:t>
      </w:r>
      <w:r>
        <w:rPr>
          <w:rFonts w:hint="eastAsia" w:ascii="仿宋_GB2312" w:hAnsi="仿宋_GB2312" w:eastAsia="仿宋_GB2312" w:cs="仿宋_GB2312"/>
          <w:color w:val="auto"/>
          <w:sz w:val="32"/>
          <w:szCs w:val="32"/>
          <w:lang w:val="en-US" w:eastAsia="zh-CN"/>
        </w:rPr>
        <w:t>以综合评分制度</w:t>
      </w:r>
      <w:r>
        <w:rPr>
          <w:rFonts w:hint="eastAsia" w:ascii="仿宋_GB2312" w:hAnsi="仿宋_GB2312" w:eastAsia="仿宋_GB2312" w:cs="仿宋_GB2312"/>
          <w:sz w:val="32"/>
          <w:szCs w:val="32"/>
          <w:lang w:val="en-US" w:eastAsia="zh-CN"/>
        </w:rPr>
        <w:t>确定中标单位，并签订服务合同。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sz w:val="32"/>
          <w:szCs w:val="32"/>
          <w:lang w:val="en-US" w:eastAsia="zh-CN"/>
        </w:rPr>
      </w:pPr>
      <w:r>
        <w:rPr>
          <w:rFonts w:hint="eastAsia" w:ascii="黑体" w:hAnsi="黑体" w:eastAsia="黑体" w:cs="仿宋"/>
          <w:b w:val="0"/>
          <w:bCs/>
          <w:sz w:val="32"/>
          <w:szCs w:val="32"/>
          <w:lang w:val="en-US" w:eastAsia="zh-CN"/>
        </w:rPr>
        <w:t>七、</w:t>
      </w:r>
      <w:r>
        <w:rPr>
          <w:rFonts w:hint="eastAsia" w:ascii="黑体" w:hAnsi="黑体" w:eastAsia="黑体" w:cs="仿宋"/>
          <w:b w:val="0"/>
          <w:bCs/>
          <w:sz w:val="32"/>
          <w:szCs w:val="32"/>
        </w:rPr>
        <w:t>下列情形之一者为</w:t>
      </w:r>
      <w:r>
        <w:rPr>
          <w:rFonts w:hint="eastAsia" w:ascii="黑体" w:hAnsi="黑体" w:eastAsia="黑体" w:cs="仿宋"/>
          <w:b w:val="0"/>
          <w:bCs/>
          <w:sz w:val="32"/>
          <w:szCs w:val="32"/>
          <w:lang w:val="en-US" w:eastAsia="zh-CN"/>
        </w:rPr>
        <w:t>不合格报价材料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w:t>
      </w:r>
      <w:r>
        <w:rPr>
          <w:rFonts w:hint="eastAsia" w:ascii="楷体" w:hAnsi="楷体" w:eastAsia="楷体" w:cs="楷体"/>
          <w:b w:val="0"/>
          <w:bCs/>
          <w:sz w:val="32"/>
          <w:szCs w:val="32"/>
          <w:lang w:val="en-US" w:eastAsia="zh-CN"/>
        </w:rPr>
        <w:t>报</w:t>
      </w:r>
      <w:r>
        <w:rPr>
          <w:rFonts w:hint="eastAsia" w:ascii="楷体" w:hAnsi="楷体" w:eastAsia="楷体" w:cs="楷体"/>
          <w:b w:val="0"/>
          <w:bCs/>
          <w:sz w:val="32"/>
          <w:szCs w:val="32"/>
        </w:rPr>
        <w:t>价文件的内容和</w:t>
      </w:r>
      <w:r>
        <w:rPr>
          <w:rFonts w:hint="eastAsia" w:ascii="楷体" w:hAnsi="楷体" w:eastAsia="楷体" w:cs="楷体"/>
          <w:b w:val="0"/>
          <w:bCs/>
          <w:sz w:val="32"/>
          <w:szCs w:val="32"/>
          <w:lang w:val="en-US" w:eastAsia="zh-CN"/>
        </w:rPr>
        <w:t>询</w:t>
      </w:r>
      <w:r>
        <w:rPr>
          <w:rFonts w:hint="eastAsia" w:ascii="楷体" w:hAnsi="楷体" w:eastAsia="楷体" w:cs="楷体"/>
          <w:b w:val="0"/>
          <w:bCs/>
          <w:sz w:val="32"/>
          <w:szCs w:val="32"/>
        </w:rPr>
        <w:t>价文件有实质性背离的；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b w:val="0"/>
          <w:bCs/>
          <w:sz w:val="32"/>
          <w:szCs w:val="32"/>
        </w:rPr>
        <w:t>（二）</w:t>
      </w:r>
      <w:r>
        <w:rPr>
          <w:rFonts w:hint="eastAsia" w:ascii="楷体" w:hAnsi="楷体" w:eastAsia="楷体" w:cs="楷体"/>
          <w:b w:val="0"/>
          <w:bCs/>
          <w:sz w:val="32"/>
          <w:szCs w:val="32"/>
          <w:lang w:val="en-US" w:eastAsia="zh-CN"/>
        </w:rPr>
        <w:t>报</w:t>
      </w:r>
      <w:r>
        <w:rPr>
          <w:rFonts w:hint="eastAsia" w:ascii="楷体" w:hAnsi="楷体" w:eastAsia="楷体" w:cs="楷体"/>
          <w:b w:val="0"/>
          <w:bCs/>
          <w:sz w:val="32"/>
          <w:szCs w:val="32"/>
        </w:rPr>
        <w:t>价文件在截</w:t>
      </w:r>
      <w:r>
        <w:rPr>
          <w:rFonts w:hint="eastAsia" w:ascii="楷体" w:hAnsi="楷体" w:eastAsia="楷体" w:cs="楷体"/>
          <w:sz w:val="32"/>
          <w:szCs w:val="32"/>
        </w:rPr>
        <w:t>止时间后送达的；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b w:val="0"/>
          <w:bCs/>
          <w:sz w:val="32"/>
          <w:szCs w:val="32"/>
          <w:lang w:val="en-US" w:eastAsia="zh-CN"/>
        </w:rPr>
        <w:t>报</w:t>
      </w:r>
      <w:r>
        <w:rPr>
          <w:rFonts w:hint="eastAsia" w:ascii="楷体" w:hAnsi="楷体" w:eastAsia="楷体" w:cs="楷体"/>
          <w:b w:val="0"/>
          <w:bCs/>
          <w:sz w:val="32"/>
          <w:szCs w:val="32"/>
        </w:rPr>
        <w:t>价文件</w:t>
      </w:r>
      <w:r>
        <w:rPr>
          <w:rFonts w:hint="eastAsia" w:ascii="楷体" w:hAnsi="楷体" w:eastAsia="楷体" w:cs="楷体"/>
          <w:sz w:val="32"/>
          <w:szCs w:val="32"/>
        </w:rPr>
        <w:t>没有密封送达的；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（四）报价明显背离市场合理价位的。</w:t>
      </w:r>
    </w:p>
    <w:p>
      <w:pPr>
        <w:pStyle w:val="2"/>
        <w:keepNext w:val="0"/>
        <w:keepLines w:val="0"/>
        <w:pageBreakBefore w:val="0"/>
        <w:kinsoku/>
        <w:wordWrap/>
        <w:overflowPunct/>
        <w:topLinePunct w:val="0"/>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如贵单位愿意接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受邀请，请于2025年3月13日下午17点前将投标文件以密封函件的形式送达至南宁市工人文化宫8楼813办公室，南宁市工人文化宫对此次邀标享</w:t>
      </w:r>
      <w:r>
        <w:rPr>
          <w:rFonts w:hint="eastAsia" w:ascii="仿宋_GB2312" w:hAnsi="仿宋_GB2312" w:eastAsia="仿宋_GB2312" w:cs="仿宋_GB2312"/>
          <w:sz w:val="32"/>
          <w:szCs w:val="32"/>
          <w:lang w:val="en-US" w:eastAsia="zh-CN"/>
        </w:rPr>
        <w:t>有解释权。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kern w:val="0"/>
          <w:sz w:val="32"/>
          <w:szCs w:val="32"/>
          <w:lang w:val="en-US" w:eastAsia="zh-CN"/>
        </w:rPr>
      </w:pPr>
      <w:r>
        <w:rPr>
          <w:rFonts w:hint="eastAsia" w:ascii="仿宋_GB2312" w:hAnsi="仿宋_GB2312" w:eastAsia="仿宋_GB2312" w:cs="仿宋_GB2312"/>
          <w:sz w:val="32"/>
          <w:szCs w:val="32"/>
          <w:lang w:val="en-US" w:eastAsia="zh-CN"/>
        </w:rPr>
        <w:t>联系人：余德庆，联系电话：13737033174。</w:t>
      </w:r>
      <w:bookmarkStart w:id="0" w:name="_GoBack"/>
      <w:bookmarkEnd w:id="0"/>
    </w:p>
    <w:p>
      <w:pPr>
        <w:pStyle w:val="2"/>
        <w:keepNext w:val="0"/>
        <w:keepLines w:val="0"/>
        <w:pageBreakBefore w:val="0"/>
        <w:kinsoku/>
        <w:wordWrap/>
        <w:overflowPunct/>
        <w:topLinePunct w:val="0"/>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line="560" w:lineRule="exact"/>
        <w:ind w:left="1280" w:leftChars="0" w:hanging="1280" w:hangingChars="4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line="560" w:lineRule="exact"/>
        <w:ind w:left="1280" w:leftChars="0" w:hanging="1280" w:hangingChars="4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line="560" w:lineRule="exact"/>
        <w:ind w:left="1280" w:leftChars="0" w:hanging="1280" w:hangingChars="4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line="560" w:lineRule="exact"/>
        <w:ind w:left="1280" w:leftChars="0" w:hanging="1280" w:hangingChars="4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附件：1.关于南宁市工人文化宫微信视频号2025年短视频拍摄制作服务项目的评分标准和评分方法</w:t>
      </w:r>
    </w:p>
    <w:p>
      <w:pPr>
        <w:numPr>
          <w:ilvl w:val="0"/>
          <w:numId w:val="0"/>
        </w:numPr>
        <w:ind w:left="1280" w:leftChars="300" w:hanging="320" w:hangingChars="1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2.南宁市工人文化宫微信视频号2025年短视频拍摄制作服务方案</w:t>
      </w:r>
    </w:p>
    <w:p>
      <w:pPr>
        <w:pStyle w:val="2"/>
        <w:numPr>
          <w:ilvl w:val="0"/>
          <w:numId w:val="0"/>
        </w:numPr>
        <w:rPr>
          <w:rFonts w:hint="default"/>
          <w:lang w:val="en-US" w:eastAsia="zh-CN"/>
        </w:rPr>
      </w:pPr>
      <w:r>
        <w:rPr>
          <w:rFonts w:hint="eastAsia"/>
          <w:lang w:val="en-US" w:eastAsia="zh-CN"/>
        </w:rPr>
        <w:t xml:space="preserve">      3.声明</w:t>
      </w:r>
    </w:p>
    <w:p>
      <w:pPr>
        <w:ind w:firstLine="976" w:firstLineChars="305"/>
        <w:rPr>
          <w:rFonts w:hint="eastAsia"/>
          <w:lang w:val="en-US" w:eastAsia="zh-CN"/>
        </w:rPr>
      </w:pPr>
      <w:r>
        <w:rPr>
          <w:rFonts w:hint="eastAsia"/>
          <w:lang w:val="en-US" w:eastAsia="zh-CN"/>
        </w:rPr>
        <w:t>4.项目案例表</w:t>
      </w:r>
    </w:p>
    <w:p>
      <w:pPr>
        <w:pStyle w:val="2"/>
        <w:rPr>
          <w:rFonts w:hint="default"/>
          <w:lang w:val="en-US" w:eastAsia="zh-CN"/>
        </w:rPr>
      </w:pPr>
      <w:r>
        <w:rPr>
          <w:rFonts w:hint="eastAsia"/>
          <w:lang w:val="en-US" w:eastAsia="zh-CN"/>
        </w:rPr>
        <w:t xml:space="preserve">  5.南宁市工人文化宫2025年业务活动视频拍摄明细</w:t>
      </w:r>
    </w:p>
    <w:p>
      <w:pPr>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南宁市工人文化宫</w:t>
      </w:r>
    </w:p>
    <w:p>
      <w:pPr>
        <w:pStyle w:val="2"/>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2025年3月4日</w:t>
      </w: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关于南宁市工人文化宫微信视频号2025年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短视频拍摄制作服务项目的评分标准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和评分方法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本项目所述服务（包含但不仅限于）是指前期拍摄服务、后期制作服务等。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按照“公正、公平、科学、择优”的原则对待所有响应公司。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评分办法</w:t>
      </w:r>
    </w:p>
    <w:p>
      <w:pPr>
        <w:keepNext w:val="0"/>
        <w:keepLines w:val="0"/>
        <w:pageBreakBefore w:val="0"/>
        <w:widowControl/>
        <w:kinsoku/>
        <w:wordWrap/>
        <w:overflowPunct/>
        <w:topLinePunct w:val="0"/>
        <w:autoSpaceDN/>
        <w:bidi w:val="0"/>
        <w:adjustRightInd/>
        <w:snapToGrid/>
        <w:spacing w:line="560" w:lineRule="exact"/>
        <w:ind w:firstLine="640" w:firstLineChars="20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确定服务供应商。评委将会对确定为实质性响应询价文件要求的文件进行评价和比较，供应公司的最终得分以全部评委打分的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作为最终得分。评分结果按评审后得分由高到低顺序排列。得分相同的，按报价由低到高顺序排列。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本项目所有响应供应商，在遵循平等、自愿和诚实信用的原则下，默认为认可接受该项目甲方所提要求。对于进入评分的询价文件，采用百分制综合评分法，结合本项目具体情况，按下列标准打分：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（一）资质证明材料（满分25分）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1.所有响应供应商应提供与视频拍摄、影像制作相关的资质证明材料，要</w:t>
      </w:r>
      <w:r>
        <w:rPr>
          <w:rFonts w:hint="eastAsia" w:ascii="仿宋_GB2312" w:hAnsi="仿宋_GB2312" w:eastAsia="仿宋_GB2312" w:cs="仿宋_GB2312"/>
          <w:color w:val="auto"/>
          <w:sz w:val="32"/>
          <w:szCs w:val="32"/>
          <w:lang w:val="en-US" w:eastAsia="zh-CN"/>
        </w:rPr>
        <w:t>求供应商是具有独立承担民事责任能力的传媒公司，不接受联合体报价。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auto"/>
          <w:sz w:val="32"/>
          <w:szCs w:val="32"/>
          <w:lang w:val="en-US" w:eastAsia="zh-CN"/>
        </w:rPr>
        <w:t>2.证明材料将根据符合程度为三个</w:t>
      </w:r>
      <w:r>
        <w:rPr>
          <w:rFonts w:hint="eastAsia" w:ascii="仿宋_GB2312" w:hAnsi="仿宋_GB2312" w:eastAsia="仿宋_GB2312" w:cs="仿宋_GB2312"/>
          <w:sz w:val="32"/>
          <w:szCs w:val="32"/>
          <w:lang w:val="en-US" w:eastAsia="zh-CN"/>
        </w:rPr>
        <w:t>档次</w:t>
      </w:r>
      <w:r>
        <w:rPr>
          <w:rFonts w:hint="eastAsia" w:ascii="仿宋_GB2312" w:hAnsi="仿宋_GB2312" w:eastAsia="仿宋_GB2312" w:cs="仿宋_GB2312"/>
          <w:color w:val="auto"/>
          <w:sz w:val="32"/>
          <w:szCs w:val="32"/>
          <w:lang w:val="en-US" w:eastAsia="zh-CN"/>
        </w:rPr>
        <w:t>：</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sz w:val="32"/>
          <w:szCs w:val="32"/>
          <w:lang w:val="en-US" w:eastAsia="zh-CN"/>
        </w:rPr>
        <w:t>符合要求（21～25分）；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较为符合（16～20分）；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基本符合（11～15分）。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（二）项目报价（满分35 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1.供应商的最终报价应为含税价格，在附件2（南宁市工人文化宫微信视频号2025年短视频拍摄制作服务方案）的相应位置</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2.本次询价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预算总价</w:t>
      </w:r>
      <w:r>
        <w:rPr>
          <w:rFonts w:hint="eastAsia" w:ascii="仿宋_GB2312" w:hAnsi="仿宋_GB2312" w:eastAsia="仿宋_GB2312" w:cs="仿宋_GB2312"/>
          <w:color w:val="auto"/>
          <w:sz w:val="32"/>
          <w:szCs w:val="32"/>
          <w:lang w:val="en-US" w:eastAsia="zh-CN"/>
        </w:rPr>
        <w:t>陆万元整（￥60000.00），供应商就服务内容给出具体报价，报价将由低到高分为三个档次，报价最低者为最高档次得35分，每个档次下降3分（满分35分）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（三）项目服务（满分30分）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1.为做好南宁市工人文化宫微信视频号2025年短视频拍摄制作服务工作，请在附件2的相应位置明确服务内容。（满分30分）。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2.服务内容将根据符合程度为三个档次</w:t>
      </w:r>
      <w:r>
        <w:rPr>
          <w:rFonts w:hint="eastAsia" w:ascii="仿宋_GB2312" w:hAnsi="仿宋_GB2312" w:eastAsia="仿宋_GB2312" w:cs="仿宋_GB2312"/>
          <w:color w:val="auto"/>
          <w:sz w:val="32"/>
          <w:szCs w:val="32"/>
          <w:lang w:val="en-US" w:eastAsia="zh-CN"/>
        </w:rPr>
        <w:t>：</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sz w:val="32"/>
          <w:szCs w:val="32"/>
          <w:lang w:val="en-US" w:eastAsia="zh-CN"/>
        </w:rPr>
        <w:t>符合要求（26～30分）；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较为符合（21～25分）；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基本符合（16～20分）。</w:t>
      </w:r>
    </w:p>
    <w:p>
      <w:pPr>
        <w:pStyle w:val="2"/>
        <w:keepNext w:val="0"/>
        <w:keepLines w:val="0"/>
        <w:pageBreakBefore w:val="0"/>
        <w:kinsoku/>
        <w:wordWrap/>
        <w:overflowPunct/>
        <w:topLinePunct w:val="0"/>
        <w:autoSpaceDN/>
        <w:bidi w:val="0"/>
        <w:adjustRightInd/>
        <w:snapToGrid/>
        <w:spacing w:line="560" w:lineRule="exact"/>
        <w:rPr>
          <w:rFonts w:hint="default"/>
          <w:lang w:val="en-US" w:eastAsia="zh-CN"/>
        </w:rPr>
      </w:pPr>
      <w:r>
        <w:rPr>
          <w:rFonts w:hint="eastAsia" w:ascii="楷体" w:hAnsi="楷体" w:eastAsia="楷体" w:cs="楷体"/>
          <w:b/>
          <w:bCs/>
          <w:sz w:val="32"/>
          <w:szCs w:val="32"/>
          <w:lang w:val="en-US" w:eastAsia="zh-CN"/>
        </w:rPr>
        <w:t>（四）项目案例（满分10 分）</w:t>
      </w:r>
    </w:p>
    <w:p>
      <w:pPr>
        <w:pStyle w:val="2"/>
        <w:keepNext w:val="0"/>
        <w:keepLines w:val="0"/>
        <w:pageBreakBefore w:val="0"/>
        <w:kinsoku/>
        <w:wordWrap/>
        <w:overflowPunct/>
        <w:topLinePunct w:val="0"/>
        <w:autoSpaceDN/>
        <w:bidi w:val="0"/>
        <w:adjustRightInd/>
        <w:snapToGrid/>
        <w:spacing w:line="560" w:lineRule="exact"/>
        <w:rPr>
          <w:rFonts w:hint="default"/>
          <w:lang w:val="en-US" w:eastAsia="zh-CN"/>
        </w:rPr>
        <w:sectPr>
          <w:footerReference r:id="rId5" w:type="default"/>
          <w:pgSz w:w="11906" w:h="16838"/>
          <w:pgMar w:top="2098" w:right="1417" w:bottom="1984" w:left="1531" w:header="851" w:footer="992" w:gutter="0"/>
          <w:cols w:space="425" w:num="1"/>
          <w:docGrid w:type="lines" w:linePitch="312" w:charSpace="0"/>
        </w:sectPr>
      </w:pPr>
      <w:r>
        <w:rPr>
          <w:rFonts w:hint="eastAsia" w:ascii="仿宋_GB2312" w:hAnsi="仿宋_GB2312" w:eastAsia="仿宋_GB2312" w:cs="仿宋_GB2312"/>
          <w:color w:val="auto"/>
          <w:kern w:val="2"/>
          <w:sz w:val="32"/>
          <w:szCs w:val="32"/>
          <w:lang w:val="en-US" w:eastAsia="zh-CN" w:bidi="ar-SA"/>
        </w:rPr>
        <w:t>相应公司提供的报价材料中应包含项目案例（没有本项得0分），案例将横向对比分为三个档次（可并列），</w:t>
      </w:r>
      <w:r>
        <w:rPr>
          <w:rFonts w:hint="eastAsia" w:ascii="方正小标宋简体" w:hAnsi="方正小标宋简体" w:eastAsia="方正小标宋简体" w:cs="方正小标宋简体"/>
          <w:color w:val="auto"/>
          <w:sz w:val="32"/>
          <w:szCs w:val="32"/>
          <w:lang w:val="en-US" w:eastAsia="zh-CN"/>
        </w:rPr>
        <w:t>①</w:t>
      </w:r>
      <w:r>
        <w:rPr>
          <w:rFonts w:hint="eastAsia" w:ascii="仿宋_GB2312" w:hAnsi="仿宋_GB2312" w:eastAsia="仿宋_GB2312" w:cs="仿宋_GB2312"/>
          <w:color w:val="auto"/>
          <w:kern w:val="2"/>
          <w:sz w:val="32"/>
          <w:szCs w:val="32"/>
          <w:lang w:val="en-US" w:eastAsia="zh-CN" w:bidi="ar-SA"/>
        </w:rPr>
        <w:t>优秀</w:t>
      </w:r>
      <w:r>
        <w:rPr>
          <w:rFonts w:hint="eastAsia" w:ascii="仿宋_GB2312" w:hAnsi="仿宋_GB2312" w:eastAsia="仿宋_GB2312" w:cs="仿宋_GB2312"/>
          <w:color w:val="auto"/>
          <w:sz w:val="32"/>
          <w:szCs w:val="32"/>
          <w:lang w:val="en-US" w:eastAsia="zh-CN"/>
        </w:rPr>
        <w:t>（8～10分）；</w:t>
      </w:r>
      <w:r>
        <w:rPr>
          <w:rFonts w:hint="eastAsia" w:ascii="方正小标宋简体" w:hAnsi="方正小标宋简体" w:eastAsia="方正小标宋简体" w:cs="方正小标宋简体"/>
          <w:color w:val="auto"/>
          <w:sz w:val="32"/>
          <w:szCs w:val="32"/>
          <w:lang w:val="en-US" w:eastAsia="zh-CN"/>
        </w:rPr>
        <w:t>②</w:t>
      </w:r>
      <w:r>
        <w:rPr>
          <w:rFonts w:hint="eastAsia" w:ascii="仿宋_GB2312" w:hAnsi="仿宋_GB2312" w:eastAsia="仿宋_GB2312" w:cs="仿宋_GB2312"/>
          <w:color w:val="auto"/>
          <w:sz w:val="32"/>
          <w:szCs w:val="32"/>
          <w:lang w:val="en-US" w:eastAsia="zh-CN"/>
        </w:rPr>
        <w:t>良好（5～7分）；</w:t>
      </w:r>
      <w:r>
        <w:rPr>
          <w:rFonts w:hint="eastAsia" w:ascii="方正小标宋简体" w:hAnsi="方正小标宋简体" w:eastAsia="方正小标宋简体" w:cs="方正小标宋简体"/>
          <w:color w:val="auto"/>
          <w:sz w:val="32"/>
          <w:szCs w:val="32"/>
          <w:lang w:val="en-US" w:eastAsia="zh-CN"/>
        </w:rPr>
        <w:t>③</w:t>
      </w:r>
      <w:r>
        <w:rPr>
          <w:rFonts w:hint="eastAsia" w:ascii="仿宋_GB2312" w:hAnsi="仿宋_GB2312" w:eastAsia="仿宋_GB2312" w:cs="仿宋_GB2312"/>
          <w:color w:val="auto"/>
          <w:sz w:val="32"/>
          <w:szCs w:val="32"/>
          <w:lang w:val="en-US" w:eastAsia="zh-CN"/>
        </w:rPr>
        <w:t>合格（2～4分）</w:t>
      </w:r>
    </w:p>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keepNext w:val="0"/>
        <w:keepLines w:val="0"/>
        <w:pageBreakBefore w:val="0"/>
        <w:kinsoku/>
        <w:wordWrap/>
        <w:overflowPunct/>
        <w:topLinePunct w:val="0"/>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南宁市工人文化宫微信视频号2025年</w:t>
      </w:r>
    </w:p>
    <w:p>
      <w:pPr>
        <w:keepNext w:val="0"/>
        <w:keepLines w:val="0"/>
        <w:pageBreakBefore w:val="0"/>
        <w:kinsoku/>
        <w:wordWrap/>
        <w:overflowPunct/>
        <w:topLinePunct w:val="0"/>
        <w:autoSpaceDN/>
        <w:bidi w:val="0"/>
        <w:adjustRightInd/>
        <w:snapToGrid/>
        <w:spacing w:line="560" w:lineRule="exact"/>
        <w:jc w:val="center"/>
        <w:rPr>
          <w:rFonts w:hint="default"/>
          <w:lang w:val="en-US" w:eastAsia="zh-CN"/>
        </w:rPr>
      </w:pPr>
      <w:r>
        <w:rPr>
          <w:rFonts w:hint="eastAsia" w:ascii="方正小标宋简体" w:hAnsi="方正小标宋简体" w:eastAsia="方正小标宋简体" w:cs="方正小标宋简体"/>
          <w:sz w:val="44"/>
          <w:szCs w:val="44"/>
          <w:lang w:val="en-US" w:eastAsia="zh-CN"/>
        </w:rPr>
        <w:t>短视频拍摄制作服务方案</w:t>
      </w:r>
    </w:p>
    <w:tbl>
      <w:tblPr>
        <w:tblStyle w:val="5"/>
        <w:tblW w:w="93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04"/>
        <w:gridCol w:w="3412"/>
        <w:gridCol w:w="969"/>
        <w:gridCol w:w="96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tcPr>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rPr>
                <w:rFonts w:hint="eastAsia"/>
                <w:lang w:val="en-US" w:eastAsia="zh-CN"/>
              </w:rPr>
            </w:pPr>
            <w:r>
              <w:rPr>
                <w:rFonts w:hint="eastAsia"/>
                <w:lang w:val="en-US" w:eastAsia="zh-CN"/>
              </w:rPr>
              <w:t>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tcPr>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left"/>
              <w:rPr>
                <w:rFonts w:hint="eastAsia"/>
                <w:lang w:val="en-US" w:eastAsia="zh-CN"/>
              </w:rPr>
            </w:pPr>
            <w:r>
              <w:rPr>
                <w:rFonts w:hint="eastAsia"/>
                <w:lang w:val="en-US" w:eastAsia="zh-CN"/>
              </w:rPr>
              <w:t>联 系 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left"/>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一、项目整体报价（含税）：¥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left"/>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i w:val="0"/>
                <w:iCs w:val="0"/>
                <w:color w:val="000000"/>
                <w:kern w:val="0"/>
                <w:sz w:val="28"/>
                <w:szCs w:val="28"/>
                <w:u w:val="none"/>
                <w:lang w:val="en-US" w:eastAsia="zh-CN" w:bidi="ar"/>
              </w:rPr>
              <w:t>具体工作内容</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例</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现场导演</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脚本编写、摄影指导</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人</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三、设备清单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设备名称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品牌型号/规格</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0" w:type="dxa"/>
            <w:gridSpan w:val="6"/>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四、附加服务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具体工作内容</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sz w:val="32"/>
                <w:szCs w:val="32"/>
                <w:vertAlign w:val="baseline"/>
                <w:lang w:val="en-US" w:eastAsia="zh-CN"/>
              </w:rPr>
              <w:t>数量</w:t>
            </w: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sz w:val="32"/>
                <w:szCs w:val="32"/>
                <w:vertAlign w:val="baseline"/>
                <w:lang w:val="en-US" w:eastAsia="zh-CN"/>
              </w:rPr>
              <w:t>单位</w:t>
            </w: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黑体" w:hAnsi="黑体" w:eastAsia="黑体" w:cs="黑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i w:val="0"/>
                <w:iCs w:val="0"/>
                <w:color w:val="000000"/>
                <w:kern w:val="0"/>
                <w:sz w:val="28"/>
                <w:szCs w:val="28"/>
                <w:u w:val="none"/>
                <w:lang w:val="en-US" w:eastAsia="zh-CN" w:bidi="ar"/>
              </w:rPr>
            </w:pPr>
          </w:p>
        </w:tc>
        <w:tc>
          <w:tcPr>
            <w:tcW w:w="1404"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i w:val="0"/>
                <w:iCs w:val="0"/>
                <w:color w:val="000000"/>
                <w:kern w:val="0"/>
                <w:sz w:val="28"/>
                <w:szCs w:val="28"/>
                <w:u w:val="none"/>
                <w:lang w:val="en-US" w:eastAsia="zh-CN" w:bidi="ar"/>
              </w:rPr>
            </w:pPr>
          </w:p>
        </w:tc>
        <w:tc>
          <w:tcPr>
            <w:tcW w:w="34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i w:val="0"/>
                <w:iCs w:val="0"/>
                <w:color w:val="000000"/>
                <w:kern w:val="0"/>
                <w:sz w:val="28"/>
                <w:szCs w:val="28"/>
                <w:u w:val="none"/>
                <w:lang w:val="en-US" w:eastAsia="zh-CN" w:bidi="ar"/>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p>
        </w:tc>
        <w:tc>
          <w:tcPr>
            <w:tcW w:w="969"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p>
        </w:tc>
        <w:tc>
          <w:tcPr>
            <w:tcW w:w="1512" w:type="dxa"/>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center"/>
              <w:textAlignment w:val="center"/>
              <w:rPr>
                <w:rFonts w:hint="eastAsia" w:ascii="黑体" w:hAnsi="黑体" w:eastAsia="黑体" w:cs="黑体"/>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郑重声明，在参加政府采购活动前3年内在“信用中国”网站（www.credichina.gov.cn）、中国政府采购网（www.ccgp.gov.cn）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法定代表人（负责人）签名：</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投标单位公章：</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pPr>
    </w:p>
    <w:p>
      <w:pPr>
        <w:keepNext w:val="0"/>
        <w:keepLines w:val="0"/>
        <w:pageBreakBefore w:val="0"/>
        <w:kinsoku/>
        <w:wordWrap/>
        <w:overflowPunct/>
        <w:topLinePunct w:val="0"/>
        <w:autoSpaceDN/>
        <w:bidi w:val="0"/>
        <w:adjustRightInd/>
        <w:snapToGrid/>
        <w:spacing w:line="560" w:lineRule="exact"/>
        <w:ind w:left="0" w:leftChars="0" w:firstLine="0" w:firstLineChars="0"/>
      </w:pPr>
    </w:p>
    <w:p>
      <w:pPr>
        <w:pStyle w:val="2"/>
        <w:keepNext w:val="0"/>
        <w:keepLines w:val="0"/>
        <w:pageBreakBefore w:val="0"/>
        <w:kinsoku/>
        <w:wordWrap/>
        <w:overflowPunct/>
        <w:topLinePunct w:val="0"/>
        <w:autoSpaceDN/>
        <w:bidi w:val="0"/>
        <w:adjustRightInd/>
        <w:snapToGrid/>
        <w:spacing w:line="560" w:lineRule="exact"/>
      </w:pPr>
    </w:p>
    <w:p>
      <w:pPr>
        <w:keepNext w:val="0"/>
        <w:keepLines w:val="0"/>
        <w:pageBreakBefore w:val="0"/>
        <w:kinsoku/>
        <w:wordWrap/>
        <w:overflowPunct/>
        <w:topLinePunct w:val="0"/>
        <w:autoSpaceDN/>
        <w:bidi w:val="0"/>
        <w:adjustRightInd/>
        <w:snapToGrid/>
        <w:spacing w:line="560" w:lineRule="exact"/>
      </w:pPr>
    </w:p>
    <w:p>
      <w:pPr>
        <w:pStyle w:val="2"/>
        <w:keepNext w:val="0"/>
        <w:keepLines w:val="0"/>
        <w:pageBreakBefore w:val="0"/>
        <w:kinsoku/>
        <w:wordWrap/>
        <w:overflowPunct/>
        <w:topLinePunct w:val="0"/>
        <w:autoSpaceDN/>
        <w:bidi w:val="0"/>
        <w:adjustRightInd/>
        <w:snapToGrid/>
        <w:spacing w:line="560" w:lineRule="exact"/>
      </w:pPr>
    </w:p>
    <w:p>
      <w:pPr>
        <w:keepNext w:val="0"/>
        <w:keepLines w:val="0"/>
        <w:pageBreakBefore w:val="0"/>
        <w:kinsoku/>
        <w:wordWrap/>
        <w:overflowPunct/>
        <w:topLinePunct w:val="0"/>
        <w:autoSpaceDN/>
        <w:bidi w:val="0"/>
        <w:adjustRightInd/>
        <w:snapToGrid/>
        <w:spacing w:line="560" w:lineRule="exact"/>
        <w:rPr>
          <w:rFonts w:hint="eastAsia" w:ascii="黑体" w:hAnsi="黑体" w:eastAsia="黑体" w:cs="黑体"/>
          <w:b w:val="0"/>
          <w:bCs/>
          <w:kern w:val="0"/>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firstLine="0" w:firstLineChars="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附件4</w:t>
      </w:r>
    </w:p>
    <w:p>
      <w:pPr>
        <w:pStyle w:val="2"/>
        <w:rPr>
          <w:rFonts w:hint="eastAsia"/>
          <w:lang w:val="en-US" w:eastAsia="zh-CN"/>
        </w:rPr>
      </w:pPr>
    </w:p>
    <w:p>
      <w:pPr>
        <w:keepNext w:val="0"/>
        <w:keepLines w:val="0"/>
        <w:pageBreakBefore w:val="0"/>
        <w:kinsoku/>
        <w:wordWrap/>
        <w:overflowPunct/>
        <w:topLinePunct w:val="0"/>
        <w:autoSpaceDN/>
        <w:bidi w:val="0"/>
        <w:adjustRightInd/>
        <w:snapToGrid/>
        <w:spacing w:line="560" w:lineRule="exact"/>
        <w:jc w:val="center"/>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项目案例表</w:t>
      </w:r>
    </w:p>
    <w:p>
      <w:pPr>
        <w:keepNext w:val="0"/>
        <w:keepLines w:val="0"/>
        <w:pageBreakBefore w:val="0"/>
        <w:kinsoku/>
        <w:wordWrap/>
        <w:overflowPunct/>
        <w:topLinePunct w:val="0"/>
        <w:autoSpaceDN/>
        <w:bidi w:val="0"/>
        <w:adjustRightInd/>
        <w:snapToGrid/>
        <w:spacing w:line="560" w:lineRule="exact"/>
        <w:jc w:val="center"/>
        <w:rPr>
          <w:rFonts w:hint="eastAsia" w:ascii="方正小标宋简体" w:hAnsi="方正小标宋简体" w:eastAsia="方正小标宋简体" w:cs="方正小标宋简体"/>
          <w:b w:val="0"/>
          <w:bCs/>
          <w:kern w:val="0"/>
          <w:sz w:val="32"/>
          <w:szCs w:val="32"/>
          <w:lang w:val="en-US" w:eastAsia="zh-CN"/>
        </w:rPr>
      </w:pPr>
    </w:p>
    <w:tbl>
      <w:tblPr>
        <w:tblStyle w:val="5"/>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317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b w:val="0"/>
                <w:bCs/>
                <w:kern w:val="0"/>
                <w:sz w:val="32"/>
                <w:szCs w:val="32"/>
                <w:vertAlign w:val="baseline"/>
                <w:lang w:val="en-US" w:eastAsia="zh-CN"/>
              </w:rPr>
            </w:pPr>
            <w:r>
              <w:rPr>
                <w:rFonts w:hint="eastAsia" w:ascii="黑体" w:hAnsi="黑体" w:eastAsia="黑体" w:cs="黑体"/>
                <w:b w:val="0"/>
                <w:bCs/>
                <w:kern w:val="0"/>
                <w:sz w:val="32"/>
                <w:szCs w:val="32"/>
                <w:vertAlign w:val="baseline"/>
                <w:lang w:val="en-US" w:eastAsia="zh-CN"/>
              </w:rPr>
              <w:t>名称</w:t>
            </w: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b w:val="0"/>
                <w:bCs/>
                <w:kern w:val="0"/>
                <w:sz w:val="32"/>
                <w:szCs w:val="32"/>
                <w:vertAlign w:val="baseline"/>
                <w:lang w:val="en-US" w:eastAsia="zh-CN"/>
              </w:rPr>
            </w:pPr>
            <w:r>
              <w:rPr>
                <w:rFonts w:hint="eastAsia" w:ascii="黑体" w:hAnsi="黑体" w:eastAsia="黑体" w:cs="黑体"/>
                <w:b w:val="0"/>
                <w:bCs/>
                <w:kern w:val="0"/>
                <w:sz w:val="32"/>
                <w:szCs w:val="32"/>
                <w:vertAlign w:val="baseline"/>
                <w:lang w:val="en-US" w:eastAsia="zh-CN"/>
              </w:rPr>
              <w:t>类型</w:t>
            </w: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b w:val="0"/>
                <w:bCs/>
                <w:kern w:val="0"/>
                <w:sz w:val="32"/>
                <w:szCs w:val="32"/>
                <w:vertAlign w:val="baseline"/>
                <w:lang w:val="en-US" w:eastAsia="zh-CN"/>
              </w:rPr>
            </w:pPr>
            <w:r>
              <w:rPr>
                <w:rFonts w:hint="eastAsia" w:ascii="黑体" w:hAnsi="黑体" w:eastAsia="黑体" w:cs="黑体"/>
                <w:b w:val="0"/>
                <w:bCs/>
                <w:kern w:val="0"/>
                <w:sz w:val="32"/>
                <w:szCs w:val="32"/>
                <w:vertAlign w:val="baseline"/>
                <w:lang w:val="en-US" w:eastAsia="zh-CN"/>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177"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c>
          <w:tcPr>
            <w:tcW w:w="3218" w:type="dxa"/>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方正小标宋简体" w:hAnsi="方正小标宋简体" w:eastAsia="方正小标宋简体" w:cs="方正小标宋简体"/>
          <w:b w:val="0"/>
          <w:bCs/>
          <w:kern w:val="0"/>
          <w:sz w:val="32"/>
          <w:szCs w:val="32"/>
          <w:lang w:val="en-US" w:eastAsia="zh-CN"/>
        </w:rPr>
      </w:pPr>
    </w:p>
    <w:p>
      <w:pPr>
        <w:keepNext w:val="0"/>
        <w:keepLines w:val="0"/>
        <w:pageBreakBefore w:val="0"/>
        <w:kinsoku/>
        <w:wordWrap/>
        <w:overflowPunct/>
        <w:topLinePunct w:val="0"/>
        <w:autoSpaceDN/>
        <w:bidi w:val="0"/>
        <w:adjustRightInd/>
        <w:snapToGrid/>
        <w:spacing w:line="560" w:lineRule="exact"/>
      </w:pPr>
    </w:p>
    <w:sectPr>
      <w:footerReference r:id="rId6" w:type="default"/>
      <w:pgSz w:w="11906" w:h="16838"/>
      <w:pgMar w:top="1417" w:right="1417" w:bottom="1417"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6299"/>
    <w:multiLevelType w:val="singleLevel"/>
    <w:tmpl w:val="E2FA6299"/>
    <w:lvl w:ilvl="0" w:tentative="0">
      <w:start w:val="1"/>
      <w:numFmt w:val="chineseCounting"/>
      <w:suff w:val="nothing"/>
      <w:lvlText w:val="%1、"/>
      <w:lvlJc w:val="left"/>
      <w:rPr>
        <w:rFonts w:hint="eastAsia"/>
      </w:rPr>
    </w:lvl>
  </w:abstractNum>
  <w:abstractNum w:abstractNumId="1">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C4826"/>
    <w:rsid w:val="00B1422A"/>
    <w:rsid w:val="07BC7CB6"/>
    <w:rsid w:val="08651E2D"/>
    <w:rsid w:val="0C4F4E15"/>
    <w:rsid w:val="0ED41A0D"/>
    <w:rsid w:val="0F957407"/>
    <w:rsid w:val="123509F0"/>
    <w:rsid w:val="13264EDD"/>
    <w:rsid w:val="138912C5"/>
    <w:rsid w:val="17A42069"/>
    <w:rsid w:val="188414C1"/>
    <w:rsid w:val="19BC4826"/>
    <w:rsid w:val="1DA54F91"/>
    <w:rsid w:val="1DB85564"/>
    <w:rsid w:val="1F415B91"/>
    <w:rsid w:val="21BA7040"/>
    <w:rsid w:val="220875F4"/>
    <w:rsid w:val="221C624F"/>
    <w:rsid w:val="25147103"/>
    <w:rsid w:val="25281B1B"/>
    <w:rsid w:val="25ED07C1"/>
    <w:rsid w:val="26102936"/>
    <w:rsid w:val="26695E57"/>
    <w:rsid w:val="281408C0"/>
    <w:rsid w:val="29D251C4"/>
    <w:rsid w:val="2A2A226B"/>
    <w:rsid w:val="2B1E47DF"/>
    <w:rsid w:val="2DCC4132"/>
    <w:rsid w:val="2EE0378E"/>
    <w:rsid w:val="31DC6AF3"/>
    <w:rsid w:val="32222A3D"/>
    <w:rsid w:val="323F1E3F"/>
    <w:rsid w:val="33842693"/>
    <w:rsid w:val="35283646"/>
    <w:rsid w:val="36276361"/>
    <w:rsid w:val="3674652E"/>
    <w:rsid w:val="36AF05C1"/>
    <w:rsid w:val="379657F4"/>
    <w:rsid w:val="37BB1621"/>
    <w:rsid w:val="3A481261"/>
    <w:rsid w:val="3CF01A7D"/>
    <w:rsid w:val="3D4D6BF6"/>
    <w:rsid w:val="3DCF4392"/>
    <w:rsid w:val="408C78AB"/>
    <w:rsid w:val="411E335F"/>
    <w:rsid w:val="414B1798"/>
    <w:rsid w:val="42233389"/>
    <w:rsid w:val="425F537A"/>
    <w:rsid w:val="440E0582"/>
    <w:rsid w:val="45D02ECE"/>
    <w:rsid w:val="45FC39E6"/>
    <w:rsid w:val="481F60C0"/>
    <w:rsid w:val="48501AE6"/>
    <w:rsid w:val="4929448B"/>
    <w:rsid w:val="4AC2332D"/>
    <w:rsid w:val="4BFA68E6"/>
    <w:rsid w:val="51E129B5"/>
    <w:rsid w:val="522F2571"/>
    <w:rsid w:val="53027A5C"/>
    <w:rsid w:val="53AF70CA"/>
    <w:rsid w:val="5B2C782B"/>
    <w:rsid w:val="5E042CB1"/>
    <w:rsid w:val="5E766612"/>
    <w:rsid w:val="5F7831EC"/>
    <w:rsid w:val="601F4044"/>
    <w:rsid w:val="607B1274"/>
    <w:rsid w:val="621B4DA2"/>
    <w:rsid w:val="63806D73"/>
    <w:rsid w:val="64782408"/>
    <w:rsid w:val="66A734C0"/>
    <w:rsid w:val="67A25E5B"/>
    <w:rsid w:val="682C0E9E"/>
    <w:rsid w:val="69F21892"/>
    <w:rsid w:val="6D9868DB"/>
    <w:rsid w:val="6E2433F9"/>
    <w:rsid w:val="6F764183"/>
    <w:rsid w:val="6F895AB1"/>
    <w:rsid w:val="7133171E"/>
    <w:rsid w:val="72C525B4"/>
    <w:rsid w:val="72E03618"/>
    <w:rsid w:val="72FF6F4C"/>
    <w:rsid w:val="730272E2"/>
    <w:rsid w:val="730F79A2"/>
    <w:rsid w:val="744712E9"/>
    <w:rsid w:val="74525484"/>
    <w:rsid w:val="75732D67"/>
    <w:rsid w:val="75E72B76"/>
    <w:rsid w:val="789C4E21"/>
    <w:rsid w:val="798E693F"/>
    <w:rsid w:val="79CC0EAF"/>
    <w:rsid w:val="7FBE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658"/>
      <w:jc w:val="both"/>
    </w:pPr>
    <w:rPr>
      <w:rFonts w:ascii="仿宋" w:hAnsi="仿宋" w:eastAsia="仿宋" w:cs="Times New Roman"/>
      <w:kern w:val="2"/>
      <w:sz w:val="32"/>
      <w:szCs w:val="36"/>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1910</Words>
  <Characters>2043</Characters>
  <Lines>0</Lines>
  <Paragraphs>0</Paragraphs>
  <TotalTime>4</TotalTime>
  <ScaleCrop>false</ScaleCrop>
  <LinksUpToDate>false</LinksUpToDate>
  <CharactersWithSpaces>2086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2023-12-08T07:57:00Z</dcterms:created>
  <dc:creator>韦靖程</dc:creator>
  <cp:lastModifiedBy> </cp:lastModifiedBy>
  <dcterms:modified xsi:type="dcterms:W3CDTF">2025-03-06T07:55:00Z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67031136AB95489081541224AC03BD71</vt:lpwstr>
  </property>
  <property fmtid="{D5CDD505-2E9C-101B-9397-08002B2CF9AE}" pid="4" name="KSOTemplateDocerSaveRecord">
    <vt:lpwstr>eyJoZGlkIjoiNDdkNGI0NTZhODYyNjBkMmE5ZGNkZTc5ODRkMGMzNzIiLCJ1c2VySWQiOiIxOTUwNDE4MjcifQ==</vt:lpwstr>
  </property>
</Properties>
</file>