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338" w:rightChars="161"/>
        <w:jc w:val="center"/>
        <w:rPr>
          <w:rFonts w:ascii="方正小标宋简体" w:hAnsi="方正大标宋简体" w:eastAsia="方正小标宋简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大标宋简体" w:eastAsia="方正小标宋简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南宁</w:t>
      </w:r>
      <w:r>
        <w:rPr>
          <w:rFonts w:ascii="方正小标宋简体" w:hAnsi="方正大标宋简体" w:eastAsia="方正小标宋简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市总工会</w:t>
      </w:r>
      <w:r>
        <w:rPr>
          <w:rFonts w:hint="eastAsia" w:ascii="方正小标宋简体" w:hAnsi="方正大标宋简体" w:eastAsia="方正小标宋简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“中国梦•劳动美——喜迎二十大</w:t>
      </w:r>
    </w:p>
    <w:p>
      <w:pPr>
        <w:ind w:firstLine="180" w:firstLineChars="50"/>
        <w:rPr>
          <w:rFonts w:ascii="方正小标宋简体" w:hAnsi="仿宋" w:eastAsia="方正小标宋简体" w:cs="仿宋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大标宋简体" w:eastAsia="方正小标宋简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建功新时代”2022年首府南宁职工合唱</w:t>
      </w:r>
      <w:r>
        <w:rPr>
          <w:rFonts w:hint="eastAsia" w:ascii="方正小标宋简体" w:hAnsi="仿宋" w:eastAsia="方正小标宋简体" w:cs="仿宋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比赛</w:t>
      </w:r>
      <w:bookmarkStart w:id="0" w:name="_GoBack"/>
      <w:r>
        <w:rPr>
          <w:rFonts w:hint="eastAsia" w:ascii="方正小标宋简体" w:hAnsi="仿宋" w:eastAsia="方正小标宋简体" w:cs="仿宋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评分标准</w:t>
      </w:r>
      <w:bookmarkEnd w:id="0"/>
    </w:p>
    <w:p>
      <w:pPr>
        <w:adjustRightInd w:val="0"/>
        <w:snapToGrid w:val="0"/>
        <w:spacing w:line="560" w:lineRule="exact"/>
        <w:jc w:val="left"/>
        <w:rPr>
          <w:rStyle w:val="4"/>
          <w:rFonts w:ascii="仿宋_GB2312" w:eastAsia="仿宋_GB2312"/>
          <w:color w:val="000000" w:themeColor="text1"/>
          <w:spacing w:val="-12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877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91"/>
        <w:gridCol w:w="1541"/>
        <w:gridCol w:w="14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  <w:tblCellSpacing w:w="0" w:type="dxa"/>
        </w:trPr>
        <w:tc>
          <w:tcPr>
            <w:tcW w:w="5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color w:val="21212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12121"/>
                <w:kern w:val="0"/>
                <w:sz w:val="32"/>
                <w:szCs w:val="32"/>
              </w:rPr>
              <w:t>评分细则</w:t>
            </w:r>
          </w:p>
        </w:tc>
        <w:tc>
          <w:tcPr>
            <w:tcW w:w="1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color w:val="21212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12121"/>
                <w:kern w:val="0"/>
                <w:sz w:val="32"/>
                <w:szCs w:val="32"/>
              </w:rPr>
              <w:t>分值</w:t>
            </w:r>
          </w:p>
        </w:tc>
        <w:tc>
          <w:tcPr>
            <w:tcW w:w="14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color w:val="21212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12121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  <w:tblCellSpacing w:w="0" w:type="dxa"/>
        </w:trPr>
        <w:tc>
          <w:tcPr>
            <w:tcW w:w="5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spacing w:line="480" w:lineRule="atLeast"/>
              <w:ind w:firstLine="0" w:firstLineChars="0"/>
              <w:jc w:val="left"/>
              <w:rPr>
                <w:rFonts w:ascii="仿宋_GB2312" w:hAnsi="宋体" w:eastAsia="仿宋_GB2312" w:cs="宋体"/>
                <w:color w:val="21212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12121"/>
                <w:kern w:val="0"/>
                <w:sz w:val="32"/>
                <w:szCs w:val="32"/>
              </w:rPr>
              <w:t>①演唱歌曲符合比赛主题要求，内容健康向上，完成演唱作品。</w:t>
            </w:r>
          </w:p>
        </w:tc>
        <w:tc>
          <w:tcPr>
            <w:tcW w:w="1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color w:val="21212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12121"/>
                <w:kern w:val="0"/>
                <w:sz w:val="32"/>
                <w:szCs w:val="32"/>
              </w:rPr>
              <w:t>2分</w:t>
            </w:r>
          </w:p>
        </w:tc>
        <w:tc>
          <w:tcPr>
            <w:tcW w:w="14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仿宋_GB2312" w:hAnsi="宋体" w:eastAsia="仿宋_GB2312" w:cs="宋体"/>
                <w:color w:val="21212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12121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  <w:tblCellSpacing w:w="0" w:type="dxa"/>
        </w:trPr>
        <w:tc>
          <w:tcPr>
            <w:tcW w:w="5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spacing w:line="480" w:lineRule="atLeast"/>
              <w:ind w:firstLine="0" w:firstLineChars="0"/>
              <w:jc w:val="left"/>
              <w:rPr>
                <w:rFonts w:ascii="仿宋_GB2312" w:hAnsi="宋体" w:eastAsia="仿宋_GB2312" w:cs="宋体"/>
                <w:color w:val="21212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12121"/>
                <w:kern w:val="0"/>
                <w:sz w:val="32"/>
                <w:szCs w:val="32"/>
              </w:rPr>
              <w:t>②各声部音准、节奏、节拍、速度、力度，各种表情记号的准确度。</w:t>
            </w:r>
          </w:p>
        </w:tc>
        <w:tc>
          <w:tcPr>
            <w:tcW w:w="1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color w:val="21212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12121"/>
                <w:kern w:val="0"/>
                <w:sz w:val="32"/>
                <w:szCs w:val="32"/>
              </w:rPr>
              <w:t>2分</w:t>
            </w:r>
          </w:p>
        </w:tc>
        <w:tc>
          <w:tcPr>
            <w:tcW w:w="14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仿宋_GB2312" w:hAnsi="宋体" w:eastAsia="仿宋_GB2312" w:cs="宋体"/>
                <w:color w:val="21212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12121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  <w:tblCellSpacing w:w="0" w:type="dxa"/>
        </w:trPr>
        <w:tc>
          <w:tcPr>
            <w:tcW w:w="5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仿宋_GB2312" w:hAnsi="宋体" w:eastAsia="仿宋_GB2312" w:cs="宋体"/>
                <w:color w:val="21212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12121"/>
                <w:kern w:val="0"/>
                <w:sz w:val="32"/>
                <w:szCs w:val="32"/>
              </w:rPr>
              <w:t>③音色美感、用声力度，声部统一平衡，整体的协和。</w:t>
            </w:r>
          </w:p>
        </w:tc>
        <w:tc>
          <w:tcPr>
            <w:tcW w:w="1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color w:val="21212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12121"/>
                <w:kern w:val="0"/>
                <w:sz w:val="32"/>
                <w:szCs w:val="32"/>
              </w:rPr>
              <w:t>2分</w:t>
            </w:r>
          </w:p>
        </w:tc>
        <w:tc>
          <w:tcPr>
            <w:tcW w:w="14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仿宋_GB2312" w:hAnsi="宋体" w:eastAsia="仿宋_GB2312" w:cs="宋体"/>
                <w:color w:val="21212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12121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  <w:tblCellSpacing w:w="0" w:type="dxa"/>
        </w:trPr>
        <w:tc>
          <w:tcPr>
            <w:tcW w:w="5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spacing w:line="480" w:lineRule="atLeast"/>
              <w:ind w:firstLine="0" w:firstLineChars="0"/>
              <w:jc w:val="left"/>
              <w:rPr>
                <w:rFonts w:ascii="仿宋_GB2312" w:hAnsi="宋体" w:eastAsia="仿宋_GB2312" w:cs="宋体"/>
                <w:color w:val="21212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12121"/>
                <w:kern w:val="0"/>
                <w:sz w:val="32"/>
                <w:szCs w:val="32"/>
              </w:rPr>
              <w:t>④音乐表现的结构感、韵律感、色彩感、整体的完整性及感染力。</w:t>
            </w:r>
          </w:p>
        </w:tc>
        <w:tc>
          <w:tcPr>
            <w:tcW w:w="1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color w:val="21212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12121"/>
                <w:kern w:val="0"/>
                <w:sz w:val="32"/>
                <w:szCs w:val="32"/>
              </w:rPr>
              <w:t>2分</w:t>
            </w:r>
          </w:p>
        </w:tc>
        <w:tc>
          <w:tcPr>
            <w:tcW w:w="14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仿宋_GB2312" w:hAnsi="宋体" w:eastAsia="仿宋_GB2312" w:cs="宋体"/>
                <w:color w:val="21212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12121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  <w:tblCellSpacing w:w="0" w:type="dxa"/>
        </w:trPr>
        <w:tc>
          <w:tcPr>
            <w:tcW w:w="5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仿宋_GB2312" w:hAnsi="宋体" w:eastAsia="仿宋_GB2312" w:cs="宋体"/>
                <w:color w:val="21212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12121"/>
                <w:kern w:val="0"/>
                <w:sz w:val="32"/>
                <w:szCs w:val="32"/>
              </w:rPr>
              <w:t>⑤队形整齐、服装整洁、声情并茂、台风端正，富有强烈的艺术表现力。</w:t>
            </w:r>
          </w:p>
        </w:tc>
        <w:tc>
          <w:tcPr>
            <w:tcW w:w="1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color w:val="21212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12121"/>
                <w:kern w:val="0"/>
                <w:sz w:val="32"/>
                <w:szCs w:val="32"/>
              </w:rPr>
              <w:t>2分</w:t>
            </w:r>
          </w:p>
        </w:tc>
        <w:tc>
          <w:tcPr>
            <w:tcW w:w="14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仿宋_GB2312" w:hAnsi="宋体" w:eastAsia="仿宋_GB2312" w:cs="宋体"/>
                <w:color w:val="21212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12121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tblCellSpacing w:w="0" w:type="dxa"/>
        </w:trPr>
        <w:tc>
          <w:tcPr>
            <w:tcW w:w="5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color w:val="21212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12121"/>
                <w:kern w:val="0"/>
                <w:sz w:val="32"/>
                <w:szCs w:val="32"/>
              </w:rPr>
              <w:t>总分</w:t>
            </w:r>
          </w:p>
        </w:tc>
        <w:tc>
          <w:tcPr>
            <w:tcW w:w="1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color w:val="21212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12121"/>
                <w:kern w:val="0"/>
                <w:sz w:val="32"/>
                <w:szCs w:val="32"/>
              </w:rPr>
              <w:t>10分</w:t>
            </w:r>
          </w:p>
        </w:tc>
        <w:tc>
          <w:tcPr>
            <w:tcW w:w="14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仿宋_GB2312" w:hAnsi="宋体" w:eastAsia="仿宋_GB2312" w:cs="宋体"/>
                <w:color w:val="21212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tblCellSpacing w:w="0" w:type="dxa"/>
        </w:trPr>
        <w:tc>
          <w:tcPr>
            <w:tcW w:w="5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color w:val="21212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12121"/>
                <w:kern w:val="0"/>
                <w:sz w:val="32"/>
                <w:szCs w:val="32"/>
              </w:rPr>
              <w:t>原创作品</w:t>
            </w:r>
          </w:p>
        </w:tc>
        <w:tc>
          <w:tcPr>
            <w:tcW w:w="1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color w:val="21212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12121"/>
                <w:kern w:val="0"/>
                <w:sz w:val="32"/>
                <w:szCs w:val="32"/>
              </w:rPr>
              <w:t>0.02分</w:t>
            </w:r>
          </w:p>
        </w:tc>
        <w:tc>
          <w:tcPr>
            <w:tcW w:w="14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仿宋_GB2312" w:hAnsi="宋体" w:eastAsia="仿宋_GB2312" w:cs="宋体"/>
                <w:color w:val="21212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12121"/>
                <w:kern w:val="0"/>
                <w:sz w:val="32"/>
                <w:szCs w:val="32"/>
              </w:rPr>
              <w:t> 附加分</w:t>
            </w:r>
          </w:p>
        </w:tc>
      </w:tr>
    </w:tbl>
    <w:p>
      <w:pPr>
        <w:adjustRightInd w:val="0"/>
        <w:snapToGrid w:val="0"/>
        <w:spacing w:line="560" w:lineRule="exact"/>
        <w:jc w:val="left"/>
        <w:rPr>
          <w:rStyle w:val="4"/>
          <w:rFonts w:ascii="仿宋_GB2312" w:eastAsia="仿宋_GB2312"/>
          <w:color w:val="auto"/>
          <w:spacing w:val="-12"/>
          <w:sz w:val="32"/>
          <w:szCs w:val="32"/>
          <w:u w:val="none"/>
        </w:rPr>
      </w:pPr>
    </w:p>
    <w:p/>
    <w:sectPr>
      <w:pgSz w:w="11906" w:h="16838"/>
      <w:pgMar w:top="1417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lZWQ2ZDcxZjY4MjA2YjQ2NWRhOGFhZGU5ZDNiYTUifQ=="/>
  </w:docVars>
  <w:rsids>
    <w:rsidRoot w:val="73BF7AC8"/>
    <w:rsid w:val="73B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2022-06-01T01:15:00Z</dcterms:created>
  <dc:creator>天降之物</dc:creator>
  <cp:lastModifiedBy>天降之物</cp:lastModifiedBy>
  <dcterms:modified xsi:type="dcterms:W3CDTF">2022-06-01T01:17:30Z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1B73F7BFA2BE4D84887D1DC89F75CA4A</vt:lpwstr>
  </property>
</Properties>
</file>